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C2" w:rsidRDefault="002E75C2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050A1B">
        <w:rPr>
          <w:rFonts w:cstheme="minorHAnsi"/>
          <w:noProof/>
          <w:sz w:val="28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357066A" wp14:editId="0C9DD346">
            <wp:simplePos x="0" y="0"/>
            <wp:positionH relativeFrom="margin">
              <wp:posOffset>3950970</wp:posOffset>
            </wp:positionH>
            <wp:positionV relativeFrom="paragraph">
              <wp:posOffset>-388620</wp:posOffset>
            </wp:positionV>
            <wp:extent cx="1805305" cy="149034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050A1B">
        <w:rPr>
          <w:rFonts w:cstheme="minorHAnsi"/>
          <w:b/>
          <w:bCs/>
          <w:sz w:val="24"/>
          <w:szCs w:val="20"/>
        </w:rPr>
        <w:t>PFLEGEDREHSCHEIBE</w:t>
      </w:r>
    </w:p>
    <w:p w:rsidR="00D931FE" w:rsidRPr="00050A1B" w:rsidRDefault="00E334DD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0"/>
        </w:rPr>
      </w:pPr>
      <w:r w:rsidRPr="00050A1B">
        <w:rPr>
          <w:rFonts w:cstheme="minorHAnsi"/>
          <w:b/>
          <w:bCs/>
          <w:sz w:val="24"/>
          <w:szCs w:val="20"/>
        </w:rPr>
        <w:t xml:space="preserve">Bezirk </w:t>
      </w:r>
      <w:r w:rsidR="00050A1B" w:rsidRPr="00050A1B">
        <w:rPr>
          <w:rFonts w:cstheme="minorHAnsi"/>
          <w:b/>
          <w:bCs/>
          <w:sz w:val="24"/>
          <w:szCs w:val="20"/>
        </w:rPr>
        <w:t>Deutschlandsberg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0"/>
        </w:rPr>
      </w:pPr>
      <w:r w:rsidRPr="00050A1B">
        <w:rPr>
          <w:rFonts w:cstheme="minorHAnsi"/>
          <w:sz w:val="24"/>
          <w:szCs w:val="20"/>
        </w:rPr>
        <w:t>Information, Beratung, Unterstützung</w:t>
      </w:r>
    </w:p>
    <w:p w:rsidR="00D931FE" w:rsidRPr="00050A1B" w:rsidRDefault="00897DAA" w:rsidP="00897DAA">
      <w:pPr>
        <w:tabs>
          <w:tab w:val="left" w:pos="7953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050A1B">
        <w:rPr>
          <w:rFonts w:cstheme="minorHAnsi"/>
          <w:b/>
          <w:sz w:val="20"/>
          <w:szCs w:val="20"/>
        </w:rPr>
        <w:tab/>
      </w:r>
    </w:p>
    <w:p w:rsidR="009E12A6" w:rsidRPr="00050A1B" w:rsidRDefault="009E12A6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 xml:space="preserve">Die Pflegedrehscheibe </w:t>
      </w:r>
      <w:r w:rsidR="00E34C20" w:rsidRPr="00050A1B">
        <w:rPr>
          <w:rFonts w:cstheme="minorHAnsi"/>
          <w:sz w:val="20"/>
          <w:szCs w:val="20"/>
        </w:rPr>
        <w:t xml:space="preserve">des Landes Steiermark </w:t>
      </w:r>
      <w:r w:rsidRPr="00050A1B">
        <w:rPr>
          <w:rFonts w:cstheme="minorHAnsi"/>
          <w:sz w:val="20"/>
          <w:szCs w:val="20"/>
        </w:rPr>
        <w:t>ist die zentrale Anlaufstelle für pflegebedürftige Menschen und ihre Angehörigen</w:t>
      </w:r>
      <w:r w:rsidR="008C5AF4" w:rsidRPr="00050A1B">
        <w:rPr>
          <w:rFonts w:cstheme="minorHAnsi"/>
          <w:sz w:val="20"/>
          <w:szCs w:val="20"/>
        </w:rPr>
        <w:t xml:space="preserve"> in </w:t>
      </w:r>
      <w:r w:rsidR="00AE1F20" w:rsidRPr="00050A1B">
        <w:rPr>
          <w:rFonts w:cstheme="minorHAnsi"/>
          <w:sz w:val="20"/>
          <w:szCs w:val="20"/>
        </w:rPr>
        <w:t>den Regionen</w:t>
      </w:r>
      <w:r w:rsidRPr="00050A1B">
        <w:rPr>
          <w:rFonts w:cstheme="minorHAnsi"/>
          <w:sz w:val="20"/>
          <w:szCs w:val="20"/>
        </w:rPr>
        <w:t xml:space="preserve">. </w:t>
      </w:r>
      <w:r w:rsidR="005F25D7" w:rsidRPr="00050A1B">
        <w:rPr>
          <w:rFonts w:cstheme="minorHAnsi"/>
          <w:sz w:val="20"/>
          <w:szCs w:val="20"/>
        </w:rPr>
        <w:t>I</w:t>
      </w:r>
      <w:r w:rsidR="008C5AF4" w:rsidRPr="00050A1B">
        <w:rPr>
          <w:rFonts w:cstheme="minorHAnsi"/>
          <w:sz w:val="20"/>
          <w:szCs w:val="20"/>
        </w:rPr>
        <w:t xml:space="preserve">n </w:t>
      </w:r>
      <w:r w:rsidR="00E34C20" w:rsidRPr="00050A1B">
        <w:rPr>
          <w:rFonts w:cstheme="minorHAnsi"/>
          <w:sz w:val="20"/>
          <w:szCs w:val="20"/>
        </w:rPr>
        <w:t xml:space="preserve">unserem </w:t>
      </w:r>
      <w:r w:rsidR="008C5AF4" w:rsidRPr="00050A1B">
        <w:rPr>
          <w:rFonts w:cstheme="minorHAnsi"/>
          <w:sz w:val="20"/>
          <w:szCs w:val="20"/>
        </w:rPr>
        <w:t>Bezirk steh</w:t>
      </w:r>
      <w:r w:rsidR="00050A1B" w:rsidRPr="00050A1B">
        <w:rPr>
          <w:rFonts w:cstheme="minorHAnsi"/>
          <w:sz w:val="20"/>
          <w:szCs w:val="20"/>
        </w:rPr>
        <w:t>en</w:t>
      </w:r>
      <w:r w:rsidR="008C5AF4" w:rsidRPr="00050A1B">
        <w:rPr>
          <w:rFonts w:cstheme="minorHAnsi"/>
          <w:sz w:val="20"/>
          <w:szCs w:val="20"/>
        </w:rPr>
        <w:t xml:space="preserve"> i</w:t>
      </w:r>
      <w:r w:rsidR="00050A1B" w:rsidRPr="00050A1B">
        <w:rPr>
          <w:rFonts w:cstheme="minorHAnsi"/>
          <w:sz w:val="20"/>
          <w:szCs w:val="20"/>
        </w:rPr>
        <w:t xml:space="preserve">n der Bezirkshauptmannschaft Deutschlandsberg </w:t>
      </w:r>
      <w:r w:rsidR="009E12A6" w:rsidRPr="00050A1B">
        <w:rPr>
          <w:rFonts w:cstheme="minorHAnsi"/>
          <w:sz w:val="20"/>
          <w:szCs w:val="20"/>
        </w:rPr>
        <w:t xml:space="preserve">die </w:t>
      </w:r>
      <w:r w:rsidRPr="00050A1B">
        <w:rPr>
          <w:rFonts w:cstheme="minorHAnsi"/>
          <w:sz w:val="20"/>
          <w:szCs w:val="20"/>
        </w:rPr>
        <w:t>diplomierte</w:t>
      </w:r>
      <w:r w:rsidR="005F25D7" w:rsidRPr="00050A1B">
        <w:rPr>
          <w:rFonts w:cstheme="minorHAnsi"/>
          <w:sz w:val="20"/>
          <w:szCs w:val="20"/>
        </w:rPr>
        <w:t>n</w:t>
      </w:r>
      <w:r w:rsidRPr="00050A1B">
        <w:rPr>
          <w:rFonts w:cstheme="minorHAnsi"/>
          <w:sz w:val="20"/>
          <w:szCs w:val="20"/>
        </w:rPr>
        <w:t xml:space="preserve"> </w:t>
      </w:r>
      <w:r w:rsidR="009E12A6" w:rsidRPr="00050A1B">
        <w:rPr>
          <w:rFonts w:cstheme="minorHAnsi"/>
          <w:sz w:val="20"/>
          <w:szCs w:val="20"/>
        </w:rPr>
        <w:t xml:space="preserve">Gesundheits- und </w:t>
      </w:r>
      <w:r w:rsidR="005F25D7" w:rsidRPr="00050A1B">
        <w:rPr>
          <w:rFonts w:cstheme="minorHAnsi"/>
          <w:sz w:val="20"/>
          <w:szCs w:val="20"/>
        </w:rPr>
        <w:t>Krankenpflegepersonen</w:t>
      </w:r>
      <w:r w:rsidR="009E12A6" w:rsidRPr="00050A1B">
        <w:rPr>
          <w:rFonts w:cstheme="minorHAnsi"/>
          <w:sz w:val="20"/>
          <w:szCs w:val="20"/>
        </w:rPr>
        <w:t xml:space="preserve"> </w:t>
      </w:r>
      <w:r w:rsidR="00050A1B" w:rsidRPr="00050A1B">
        <w:rPr>
          <w:rFonts w:cstheme="minorHAnsi"/>
          <w:sz w:val="20"/>
          <w:szCs w:val="20"/>
        </w:rPr>
        <w:t>Margaret</w:t>
      </w:r>
      <w:r w:rsidR="00033C07">
        <w:rPr>
          <w:rFonts w:cstheme="minorHAnsi"/>
          <w:sz w:val="20"/>
          <w:szCs w:val="20"/>
        </w:rPr>
        <w:t>a Böcksteiner, Petra Knoll</w:t>
      </w:r>
      <w:r w:rsidR="005F25D7" w:rsidRPr="00050A1B">
        <w:rPr>
          <w:rFonts w:cstheme="minorHAnsi"/>
          <w:sz w:val="20"/>
          <w:szCs w:val="20"/>
        </w:rPr>
        <w:t xml:space="preserve"> und </w:t>
      </w:r>
      <w:r w:rsidR="00050A1B" w:rsidRPr="00050A1B">
        <w:rPr>
          <w:rFonts w:cstheme="minorHAnsi"/>
          <w:sz w:val="20"/>
          <w:szCs w:val="20"/>
        </w:rPr>
        <w:t>Heidelinde Wörösch</w:t>
      </w:r>
      <w:r w:rsidRPr="00050A1B">
        <w:rPr>
          <w:rFonts w:cstheme="minorHAnsi"/>
          <w:sz w:val="20"/>
          <w:szCs w:val="20"/>
        </w:rPr>
        <w:t xml:space="preserve"> Pflegebedürftigen bzw. deren Angehörigen</w:t>
      </w:r>
      <w:r w:rsidR="009E12A6" w:rsidRPr="00050A1B">
        <w:rPr>
          <w:rFonts w:cstheme="minorHAnsi"/>
          <w:sz w:val="20"/>
          <w:szCs w:val="20"/>
        </w:rPr>
        <w:t xml:space="preserve"> für Beratung und Information zur Verfügung. Ziel ist es</w:t>
      </w:r>
      <w:r w:rsidRPr="00050A1B">
        <w:rPr>
          <w:rFonts w:cstheme="minorHAnsi"/>
          <w:sz w:val="20"/>
          <w:szCs w:val="20"/>
        </w:rPr>
        <w:t>, die beste Art der Betreuung zu finden und über die verschiedenen Formen der U</w:t>
      </w:r>
      <w:r w:rsidR="009E12A6" w:rsidRPr="00050A1B">
        <w:rPr>
          <w:rFonts w:cstheme="minorHAnsi"/>
          <w:sz w:val="20"/>
          <w:szCs w:val="20"/>
        </w:rPr>
        <w:t>nterstützung und der Entlastung zu informieren.</w:t>
      </w:r>
      <w:r w:rsidRPr="00050A1B">
        <w:rPr>
          <w:rFonts w:cstheme="minorHAnsi"/>
          <w:sz w:val="20"/>
          <w:szCs w:val="20"/>
        </w:rPr>
        <w:t xml:space="preserve"> </w:t>
      </w:r>
      <w:r w:rsidR="00035F79" w:rsidRPr="00050A1B">
        <w:rPr>
          <w:rFonts w:cstheme="minorHAnsi"/>
          <w:sz w:val="20"/>
          <w:szCs w:val="20"/>
        </w:rPr>
        <w:t>Frau</w:t>
      </w:r>
      <w:r w:rsidR="00FE4C96" w:rsidRPr="00050A1B">
        <w:rPr>
          <w:rFonts w:cstheme="minorHAnsi"/>
          <w:sz w:val="20"/>
          <w:szCs w:val="20"/>
        </w:rPr>
        <w:t xml:space="preserve"> </w:t>
      </w:r>
      <w:r w:rsidR="00033C07">
        <w:rPr>
          <w:rFonts w:cstheme="minorHAnsi"/>
          <w:sz w:val="20"/>
          <w:szCs w:val="20"/>
        </w:rPr>
        <w:t>Böcksteiner, Frau Knoll</w:t>
      </w:r>
      <w:r w:rsidR="00FE4C96" w:rsidRPr="00050A1B">
        <w:rPr>
          <w:rFonts w:cstheme="minorHAnsi"/>
          <w:sz w:val="20"/>
          <w:szCs w:val="20"/>
        </w:rPr>
        <w:t xml:space="preserve"> und </w:t>
      </w:r>
      <w:r w:rsidR="00050A1B" w:rsidRPr="00050A1B">
        <w:rPr>
          <w:rFonts w:cstheme="minorHAnsi"/>
          <w:sz w:val="20"/>
          <w:szCs w:val="20"/>
        </w:rPr>
        <w:t>Frau Wörösch</w:t>
      </w:r>
      <w:r w:rsidRPr="00050A1B">
        <w:rPr>
          <w:rFonts w:cstheme="minorHAnsi"/>
          <w:sz w:val="20"/>
          <w:szCs w:val="20"/>
        </w:rPr>
        <w:t xml:space="preserve"> h</w:t>
      </w:r>
      <w:r w:rsidR="00FE4C96" w:rsidRPr="00050A1B">
        <w:rPr>
          <w:rFonts w:cstheme="minorHAnsi"/>
          <w:sz w:val="20"/>
          <w:szCs w:val="20"/>
        </w:rPr>
        <w:t>e</w:t>
      </w:r>
      <w:r w:rsidRPr="00050A1B">
        <w:rPr>
          <w:rFonts w:cstheme="minorHAnsi"/>
          <w:sz w:val="20"/>
          <w:szCs w:val="20"/>
        </w:rPr>
        <w:t>lf</w:t>
      </w:r>
      <w:r w:rsidR="00FE4C96" w:rsidRPr="00050A1B">
        <w:rPr>
          <w:rFonts w:cstheme="minorHAnsi"/>
          <w:sz w:val="20"/>
          <w:szCs w:val="20"/>
        </w:rPr>
        <w:t>en</w:t>
      </w:r>
      <w:r w:rsidRPr="00050A1B">
        <w:rPr>
          <w:rFonts w:cstheme="minorHAnsi"/>
          <w:sz w:val="20"/>
          <w:szCs w:val="20"/>
        </w:rPr>
        <w:t xml:space="preserve"> Ihnen dabei, rasch und verlässlich </w:t>
      </w:r>
      <w:r w:rsidR="008C5AF4" w:rsidRPr="00050A1B">
        <w:rPr>
          <w:rFonts w:cstheme="minorHAnsi"/>
          <w:sz w:val="20"/>
          <w:szCs w:val="20"/>
        </w:rPr>
        <w:t>genau die</w:t>
      </w:r>
      <w:r w:rsidRPr="00050A1B">
        <w:rPr>
          <w:rFonts w:cstheme="minorHAnsi"/>
          <w:sz w:val="20"/>
          <w:szCs w:val="20"/>
        </w:rPr>
        <w:t xml:space="preserve"> Hilfe zu bekommen, die Sie brauchen.</w:t>
      </w:r>
      <w:r w:rsidR="009E12A6" w:rsidRPr="00050A1B">
        <w:rPr>
          <w:rFonts w:cstheme="minorHAnsi"/>
          <w:sz w:val="20"/>
          <w:szCs w:val="20"/>
        </w:rPr>
        <w:t xml:space="preserve"> Das Angebot der Pflegedrehscheibe ist kostenlos. Bei Bedarf </w:t>
      </w:r>
      <w:r w:rsidR="00FE4C96" w:rsidRPr="00050A1B">
        <w:rPr>
          <w:rFonts w:cstheme="minorHAnsi"/>
          <w:sz w:val="20"/>
          <w:szCs w:val="20"/>
        </w:rPr>
        <w:t>bzw.</w:t>
      </w:r>
      <w:r w:rsidR="009E12A6" w:rsidRPr="00050A1B">
        <w:rPr>
          <w:rFonts w:cstheme="minorHAnsi"/>
          <w:sz w:val="20"/>
          <w:szCs w:val="20"/>
        </w:rPr>
        <w:t xml:space="preserve"> auf Wunsch kann die Beratung</w:t>
      </w:r>
      <w:r w:rsidR="00033C07">
        <w:rPr>
          <w:rFonts w:cstheme="minorHAnsi"/>
          <w:sz w:val="20"/>
          <w:szCs w:val="20"/>
        </w:rPr>
        <w:t xml:space="preserve"> </w:t>
      </w:r>
      <w:r w:rsidR="009E12A6" w:rsidRPr="00050A1B">
        <w:rPr>
          <w:rFonts w:cstheme="minorHAnsi"/>
          <w:sz w:val="20"/>
          <w:szCs w:val="20"/>
        </w:rPr>
        <w:t>auch zuhause stattfinden.</w:t>
      </w:r>
    </w:p>
    <w:p w:rsidR="009E12A6" w:rsidRPr="00050A1B" w:rsidRDefault="009E12A6" w:rsidP="00035F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:rsidR="00E34C20" w:rsidRPr="00050A1B" w:rsidRDefault="009E12A6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Die Pflegedrehscheibe steht Ihnen für Informationen</w:t>
      </w:r>
      <w:r w:rsidR="00035F79" w:rsidRPr="00050A1B">
        <w:rPr>
          <w:rFonts w:cstheme="minorHAnsi"/>
          <w:sz w:val="20"/>
          <w:szCs w:val="20"/>
        </w:rPr>
        <w:t xml:space="preserve"> von</w:t>
      </w:r>
      <w:r w:rsidRPr="00050A1B">
        <w:rPr>
          <w:rFonts w:cstheme="minorHAnsi"/>
          <w:sz w:val="20"/>
          <w:szCs w:val="20"/>
        </w:rPr>
        <w:t xml:space="preserve"> Montag bis Freitag telefonisch zur Verfügung.</w:t>
      </w:r>
    </w:p>
    <w:p w:rsidR="006E3B96" w:rsidRPr="00050A1B" w:rsidRDefault="00896F9A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="00ED60C9" w:rsidRPr="00050A1B">
        <w:rPr>
          <w:rFonts w:cstheme="minorHAnsi"/>
          <w:b/>
          <w:sz w:val="20"/>
          <w:szCs w:val="20"/>
        </w:rPr>
        <w:t>eratungen</w:t>
      </w:r>
      <w:r>
        <w:rPr>
          <w:rFonts w:cstheme="minorHAnsi"/>
          <w:b/>
          <w:sz w:val="20"/>
          <w:szCs w:val="20"/>
        </w:rPr>
        <w:t xml:space="preserve"> finden </w:t>
      </w:r>
      <w:r w:rsidR="00ED60C9" w:rsidRPr="00050A1B">
        <w:rPr>
          <w:rFonts w:cstheme="minorHAnsi"/>
          <w:b/>
          <w:sz w:val="20"/>
          <w:szCs w:val="20"/>
        </w:rPr>
        <w:t>ausschließlich nach t</w:t>
      </w:r>
      <w:r w:rsidR="006E3B96" w:rsidRPr="00050A1B">
        <w:rPr>
          <w:rFonts w:cstheme="minorHAnsi"/>
          <w:b/>
          <w:sz w:val="20"/>
          <w:szCs w:val="20"/>
        </w:rPr>
        <w:t>elefonischer Vereinbarung statt.</w:t>
      </w:r>
      <w:r w:rsidR="00015C58" w:rsidRPr="00050A1B">
        <w:rPr>
          <w:rFonts w:cstheme="minorHAnsi"/>
          <w:b/>
          <w:sz w:val="20"/>
          <w:szCs w:val="20"/>
        </w:rPr>
        <w:t xml:space="preserve"> </w:t>
      </w:r>
    </w:p>
    <w:p w:rsidR="00015C58" w:rsidRPr="00050A1B" w:rsidRDefault="006E3B96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</w:rPr>
      </w:pPr>
      <w:r w:rsidRPr="00050A1B">
        <w:rPr>
          <w:rFonts w:cstheme="minorHAnsi"/>
          <w:b/>
          <w:sz w:val="20"/>
          <w:szCs w:val="20"/>
        </w:rPr>
        <w:t xml:space="preserve">Die Beratungszeiten vor Ort sind </w:t>
      </w:r>
      <w:r w:rsidR="00015C58" w:rsidRPr="00050A1B">
        <w:rPr>
          <w:rFonts w:cstheme="minorHAnsi"/>
          <w:b/>
          <w:sz w:val="20"/>
          <w:szCs w:val="20"/>
        </w:rPr>
        <w:t>montags, mittwochs, donnerstags und freitags jeweils von 9:00 bis 12:00 Uhr.</w:t>
      </w:r>
    </w:p>
    <w:p w:rsidR="00015C58" w:rsidRDefault="00015C58" w:rsidP="00015C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 xml:space="preserve">Außerdem werden einmal wöchentlich, abwechselnd in den Gemeinden </w:t>
      </w:r>
      <w:r w:rsidR="00050A1B" w:rsidRPr="00050A1B">
        <w:rPr>
          <w:rFonts w:cstheme="minorHAnsi"/>
          <w:sz w:val="20"/>
          <w:szCs w:val="20"/>
        </w:rPr>
        <w:t>St. Martin im Sulmtal</w:t>
      </w:r>
      <w:r w:rsidRPr="00050A1B">
        <w:rPr>
          <w:rFonts w:cstheme="minorHAnsi"/>
          <w:sz w:val="20"/>
          <w:szCs w:val="20"/>
        </w:rPr>
        <w:t xml:space="preserve">, </w:t>
      </w:r>
      <w:r w:rsidR="00050A1B" w:rsidRPr="00050A1B">
        <w:rPr>
          <w:rFonts w:cstheme="minorHAnsi"/>
          <w:sz w:val="20"/>
          <w:szCs w:val="20"/>
        </w:rPr>
        <w:t>Eibiswald</w:t>
      </w:r>
      <w:r w:rsidRPr="00050A1B">
        <w:rPr>
          <w:rFonts w:cstheme="minorHAnsi"/>
          <w:sz w:val="20"/>
          <w:szCs w:val="20"/>
        </w:rPr>
        <w:t xml:space="preserve">, </w:t>
      </w:r>
      <w:r w:rsidR="00050A1B" w:rsidRPr="00050A1B">
        <w:rPr>
          <w:rFonts w:cstheme="minorHAnsi"/>
          <w:sz w:val="20"/>
          <w:szCs w:val="20"/>
        </w:rPr>
        <w:t>St. Stefan ob Stainz</w:t>
      </w:r>
      <w:r w:rsidRPr="00050A1B">
        <w:rPr>
          <w:rFonts w:cstheme="minorHAnsi"/>
          <w:sz w:val="20"/>
          <w:szCs w:val="20"/>
        </w:rPr>
        <w:t xml:space="preserve"> und </w:t>
      </w:r>
      <w:r w:rsidR="00050A1B" w:rsidRPr="00050A1B">
        <w:rPr>
          <w:rFonts w:cstheme="minorHAnsi"/>
          <w:sz w:val="20"/>
          <w:szCs w:val="20"/>
        </w:rPr>
        <w:t>Wettmannstätten</w:t>
      </w:r>
      <w:r w:rsidRPr="00050A1B">
        <w:rPr>
          <w:rFonts w:cstheme="minorHAnsi"/>
          <w:sz w:val="20"/>
          <w:szCs w:val="20"/>
        </w:rPr>
        <w:t xml:space="preserve">, Beratungsnachmittage (Regionssprechtage) angeboten. Diese Regionssprechtage finden jeweils mittwochs von 13:00 bis 16:00 Uhr statt, sodass jeder Standort </w:t>
      </w:r>
      <w:r w:rsidR="00050A1B" w:rsidRPr="00050A1B">
        <w:rPr>
          <w:rFonts w:cstheme="minorHAnsi"/>
          <w:sz w:val="20"/>
          <w:szCs w:val="20"/>
        </w:rPr>
        <w:t>einmal im Monat</w:t>
      </w:r>
      <w:r w:rsidRPr="00050A1B">
        <w:rPr>
          <w:rFonts w:cstheme="minorHAnsi"/>
          <w:sz w:val="20"/>
          <w:szCs w:val="20"/>
        </w:rPr>
        <w:t xml:space="preserve"> besetzt wird.</w:t>
      </w:r>
    </w:p>
    <w:p w:rsidR="00896F9A" w:rsidRPr="00896F9A" w:rsidRDefault="00896F9A" w:rsidP="00015C5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896F9A">
        <w:rPr>
          <w:rFonts w:cstheme="minorHAnsi"/>
          <w:b/>
          <w:sz w:val="20"/>
          <w:szCs w:val="20"/>
        </w:rPr>
        <w:t xml:space="preserve">Für die Regionssprechtage bitten wir um </w:t>
      </w:r>
      <w:r>
        <w:rPr>
          <w:rFonts w:cstheme="minorHAnsi"/>
          <w:b/>
          <w:sz w:val="20"/>
          <w:szCs w:val="20"/>
        </w:rPr>
        <w:t xml:space="preserve">telefonische Voranmeldung </w:t>
      </w:r>
      <w:r w:rsidRPr="00896F9A">
        <w:rPr>
          <w:rFonts w:cstheme="minorHAnsi"/>
          <w:b/>
          <w:sz w:val="20"/>
          <w:szCs w:val="20"/>
        </w:rPr>
        <w:t xml:space="preserve">in der Pflegedrehscheibe Deutschlandsberg unter der Telefonnummer: </w:t>
      </w:r>
      <w:r w:rsidRPr="00896F9A">
        <w:rPr>
          <w:rFonts w:cstheme="minorHAnsi"/>
          <w:b/>
          <w:sz w:val="24"/>
          <w:szCs w:val="24"/>
        </w:rPr>
        <w:t>0316/877-7473</w:t>
      </w:r>
      <w:r>
        <w:rPr>
          <w:rFonts w:cstheme="minorHAnsi"/>
          <w:b/>
          <w:sz w:val="24"/>
          <w:szCs w:val="24"/>
        </w:rPr>
        <w:t>.</w:t>
      </w:r>
      <w:r w:rsidRPr="00896F9A">
        <w:rPr>
          <w:rFonts w:cstheme="minorHAnsi"/>
          <w:b/>
          <w:sz w:val="24"/>
          <w:szCs w:val="24"/>
        </w:rPr>
        <w:t xml:space="preserve"> </w:t>
      </w:r>
    </w:p>
    <w:p w:rsidR="00050A1B" w:rsidRDefault="00050A1B" w:rsidP="00035F79">
      <w:pPr>
        <w:spacing w:line="276" w:lineRule="auto"/>
        <w:rPr>
          <w:rFonts w:cstheme="minorHAnsi"/>
          <w:b/>
          <w:sz w:val="20"/>
          <w:szCs w:val="20"/>
        </w:rPr>
      </w:pPr>
    </w:p>
    <w:p w:rsidR="00D931FE" w:rsidRPr="00050A1B" w:rsidRDefault="002E75C2" w:rsidP="00035F79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Die Pflegedrehscheibe </w:t>
      </w:r>
      <w:r w:rsidR="009E12A6" w:rsidRPr="00050A1B">
        <w:rPr>
          <w:rFonts w:cstheme="minorHAnsi"/>
          <w:b/>
          <w:sz w:val="20"/>
          <w:szCs w:val="20"/>
        </w:rPr>
        <w:t>ber</w:t>
      </w:r>
      <w:r>
        <w:rPr>
          <w:rFonts w:cstheme="minorHAnsi"/>
          <w:b/>
          <w:sz w:val="20"/>
          <w:szCs w:val="20"/>
        </w:rPr>
        <w:t>ä</w:t>
      </w:r>
      <w:r w:rsidR="009E12A6" w:rsidRPr="00050A1B">
        <w:rPr>
          <w:rFonts w:cstheme="minorHAnsi"/>
          <w:b/>
          <w:sz w:val="20"/>
          <w:szCs w:val="20"/>
        </w:rPr>
        <w:t>t</w:t>
      </w:r>
      <w:r w:rsidR="00D931FE" w:rsidRPr="00050A1B">
        <w:rPr>
          <w:rFonts w:cstheme="minorHAnsi"/>
          <w:b/>
          <w:sz w:val="20"/>
          <w:szCs w:val="20"/>
        </w:rPr>
        <w:t xml:space="preserve"> und unterstütz</w:t>
      </w:r>
      <w:r>
        <w:rPr>
          <w:rFonts w:cstheme="minorHAnsi"/>
          <w:b/>
          <w:sz w:val="20"/>
          <w:szCs w:val="20"/>
        </w:rPr>
        <w:t>t</w:t>
      </w:r>
      <w:r w:rsidR="009E12A6" w:rsidRPr="00050A1B">
        <w:rPr>
          <w:rFonts w:cstheme="minorHAnsi"/>
          <w:b/>
          <w:sz w:val="20"/>
          <w:szCs w:val="20"/>
        </w:rPr>
        <w:t xml:space="preserve"> in</w:t>
      </w:r>
      <w:r w:rsidR="00D931FE" w:rsidRPr="00050A1B">
        <w:rPr>
          <w:rFonts w:cstheme="minorHAnsi"/>
          <w:b/>
          <w:sz w:val="20"/>
          <w:szCs w:val="20"/>
        </w:rPr>
        <w:t xml:space="preserve"> folgenden Themen:</w:t>
      </w:r>
      <w:bookmarkStart w:id="0" w:name="_GoBack"/>
      <w:bookmarkEnd w:id="0"/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Mobile Pflege- und Betreuungsdienste/Hauskrankenpflege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Betreutes Wohnen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Pflegeheime/Pflegeplätze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Finanzielle Zuschüsse für pflegende Angehörige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Pflegekarenz, Pflegeteilzeit, Familienhospizkarenz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Erwachsenensch</w:t>
      </w:r>
      <w:r w:rsidR="00AB6D10" w:rsidRPr="00050A1B">
        <w:rPr>
          <w:rFonts w:cstheme="minorHAnsi"/>
          <w:sz w:val="20"/>
          <w:szCs w:val="20"/>
        </w:rPr>
        <w:t xml:space="preserve">utz (vormals Sachwalterschaft), </w:t>
      </w:r>
      <w:r w:rsidR="00D41C78" w:rsidRPr="00050A1B">
        <w:rPr>
          <w:rFonts w:cstheme="minorHAnsi"/>
          <w:sz w:val="20"/>
          <w:szCs w:val="20"/>
        </w:rPr>
        <w:t>Vorsorgevollmacht</w:t>
      </w:r>
      <w:r w:rsidR="00B54140" w:rsidRPr="00050A1B">
        <w:rPr>
          <w:rFonts w:cstheme="minorHAnsi"/>
          <w:sz w:val="20"/>
          <w:szCs w:val="20"/>
        </w:rPr>
        <w:t xml:space="preserve"> etc.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Essenszustellung</w:t>
      </w:r>
    </w:p>
    <w:p w:rsidR="00D931FE" w:rsidRPr="00050A1B" w:rsidRDefault="00631F0A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631F0A">
        <w:rPr>
          <w:rFonts w:cstheme="minorHAnsi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7620</wp:posOffset>
            </wp:positionV>
            <wp:extent cx="3181350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ight>
            <wp:docPr id="2" name="Grafik 2" descr="N:\01_BH-DL\Hauptordner_Infos_DL\29_Medien\2023_Bilder_DL\2Favoritenbilder_für_Medien\(c)Foto Strametz-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1_BH-DL\Hauptordner_Infos_DL\29_Medien\2023_Bilder_DL\2Favoritenbilder_für_Medien\(c)Foto Strametz-4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1FE" w:rsidRPr="00050A1B">
        <w:rPr>
          <w:rFonts w:cstheme="minorHAnsi"/>
          <w:sz w:val="20"/>
          <w:szCs w:val="20"/>
        </w:rPr>
        <w:t>• Pflegegeld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Hilfsmittel</w:t>
      </w: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24-Stunden-Betreuung</w:t>
      </w:r>
    </w:p>
    <w:p w:rsidR="00D931FE" w:rsidRPr="00050A1B" w:rsidRDefault="00D931FE" w:rsidP="00035F79">
      <w:pPr>
        <w:spacing w:line="276" w:lineRule="auto"/>
        <w:rPr>
          <w:rFonts w:cstheme="minorHAnsi"/>
          <w:sz w:val="20"/>
          <w:szCs w:val="20"/>
        </w:rPr>
      </w:pPr>
      <w:r w:rsidRPr="00050A1B">
        <w:rPr>
          <w:rFonts w:cstheme="minorHAnsi"/>
          <w:sz w:val="20"/>
          <w:szCs w:val="20"/>
        </w:rPr>
        <w:t>• psychiatrisches Unterstützungsangebot</w:t>
      </w:r>
    </w:p>
    <w:p w:rsidR="009E12A6" w:rsidRPr="00050A1B" w:rsidRDefault="009E12A6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D931FE" w:rsidRPr="00050A1B" w:rsidRDefault="00D931FE" w:rsidP="00035F7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0"/>
          <w:szCs w:val="20"/>
        </w:rPr>
      </w:pPr>
      <w:r w:rsidRPr="00050A1B">
        <w:rPr>
          <w:rFonts w:cstheme="minorHAnsi"/>
          <w:b/>
          <w:bCs/>
          <w:sz w:val="20"/>
          <w:szCs w:val="20"/>
        </w:rPr>
        <w:t>Kontakt:</w:t>
      </w:r>
    </w:p>
    <w:p w:rsidR="00D931FE" w:rsidRPr="00050A1B" w:rsidRDefault="00050A1B" w:rsidP="00050A1B">
      <w:pPr>
        <w:rPr>
          <w:rFonts w:cstheme="minorHAnsi"/>
          <w:b/>
          <w:sz w:val="20"/>
        </w:rPr>
      </w:pPr>
      <w:r w:rsidRPr="00050A1B">
        <w:rPr>
          <w:rFonts w:cstheme="minorHAnsi"/>
          <w:b/>
          <w:sz w:val="20"/>
        </w:rPr>
        <w:t>Pflegedrehscheibe Deutschlandsberg</w:t>
      </w:r>
      <w:r w:rsidRPr="00050A1B">
        <w:rPr>
          <w:rFonts w:cstheme="minorHAnsi"/>
          <w:b/>
          <w:sz w:val="20"/>
        </w:rPr>
        <w:br/>
      </w:r>
      <w:r w:rsidR="002E75C2" w:rsidRPr="00050A1B">
        <w:rPr>
          <w:rFonts w:cstheme="minorHAnsi"/>
          <w:b/>
          <w:sz w:val="20"/>
        </w:rPr>
        <w:t>Bezirkshauptmannschaft</w:t>
      </w:r>
      <w:r w:rsidRPr="00050A1B">
        <w:rPr>
          <w:rFonts w:cstheme="minorHAnsi"/>
          <w:b/>
          <w:sz w:val="20"/>
        </w:rPr>
        <w:br/>
        <w:t>Kirchengasse 7, 1.Stock, Zimmer 5 und 6</w:t>
      </w:r>
      <w:r w:rsidRPr="00050A1B">
        <w:rPr>
          <w:rFonts w:cstheme="minorHAnsi"/>
          <w:b/>
          <w:sz w:val="20"/>
        </w:rPr>
        <w:br/>
        <w:t>8530 Deutschlandsberg</w:t>
      </w:r>
      <w:r w:rsidRPr="00050A1B">
        <w:rPr>
          <w:rFonts w:cstheme="minorHAnsi"/>
          <w:b/>
          <w:sz w:val="20"/>
        </w:rPr>
        <w:br/>
        <w:t>+43(0) 316 877 7473</w:t>
      </w:r>
      <w:r w:rsidRPr="00050A1B">
        <w:rPr>
          <w:rFonts w:cstheme="minorHAnsi"/>
          <w:b/>
          <w:sz w:val="20"/>
        </w:rPr>
        <w:br/>
        <w:t>Pflegedrehscheibe-dl@stmk.gv.at</w:t>
      </w:r>
    </w:p>
    <w:sectPr w:rsidR="00D931FE" w:rsidRPr="00050A1B" w:rsidSect="00C75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41" w:rsidRDefault="00F57941" w:rsidP="009E12A6">
      <w:pPr>
        <w:spacing w:after="0" w:line="240" w:lineRule="auto"/>
      </w:pPr>
      <w:r>
        <w:separator/>
      </w:r>
    </w:p>
  </w:endnote>
  <w:endnote w:type="continuationSeparator" w:id="0">
    <w:p w:rsidR="00F57941" w:rsidRDefault="00F57941" w:rsidP="009E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41" w:rsidRDefault="00F57941" w:rsidP="009E12A6">
      <w:pPr>
        <w:spacing w:after="0" w:line="240" w:lineRule="auto"/>
      </w:pPr>
      <w:r>
        <w:separator/>
      </w:r>
    </w:p>
  </w:footnote>
  <w:footnote w:type="continuationSeparator" w:id="0">
    <w:p w:rsidR="00F57941" w:rsidRDefault="00F57941" w:rsidP="009E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E60"/>
    <w:multiLevelType w:val="hybridMultilevel"/>
    <w:tmpl w:val="369C4C68"/>
    <w:lvl w:ilvl="0" w:tplc="A8568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30"/>
    <w:rsid w:val="00013C30"/>
    <w:rsid w:val="00015C58"/>
    <w:rsid w:val="00033C07"/>
    <w:rsid w:val="00035F79"/>
    <w:rsid w:val="00050A1B"/>
    <w:rsid w:val="000E0B82"/>
    <w:rsid w:val="001167BD"/>
    <w:rsid w:val="00153982"/>
    <w:rsid w:val="00157C3D"/>
    <w:rsid w:val="00270ED5"/>
    <w:rsid w:val="002E75C2"/>
    <w:rsid w:val="002F30CF"/>
    <w:rsid w:val="0030477D"/>
    <w:rsid w:val="00362A3D"/>
    <w:rsid w:val="003859D1"/>
    <w:rsid w:val="003864C5"/>
    <w:rsid w:val="00461596"/>
    <w:rsid w:val="00482AB1"/>
    <w:rsid w:val="00487767"/>
    <w:rsid w:val="005F25D7"/>
    <w:rsid w:val="00631F0A"/>
    <w:rsid w:val="00654B06"/>
    <w:rsid w:val="006E3B96"/>
    <w:rsid w:val="00896F9A"/>
    <w:rsid w:val="00897DAA"/>
    <w:rsid w:val="008B4752"/>
    <w:rsid w:val="008C5AF4"/>
    <w:rsid w:val="00927D2D"/>
    <w:rsid w:val="00955968"/>
    <w:rsid w:val="009849F9"/>
    <w:rsid w:val="009E12A6"/>
    <w:rsid w:val="00A82A8E"/>
    <w:rsid w:val="00AB6D10"/>
    <w:rsid w:val="00AE1F20"/>
    <w:rsid w:val="00B54140"/>
    <w:rsid w:val="00B73DFD"/>
    <w:rsid w:val="00C278C0"/>
    <w:rsid w:val="00C754C7"/>
    <w:rsid w:val="00D41C78"/>
    <w:rsid w:val="00D931FE"/>
    <w:rsid w:val="00E334DD"/>
    <w:rsid w:val="00E34C20"/>
    <w:rsid w:val="00EB14ED"/>
    <w:rsid w:val="00ED60C9"/>
    <w:rsid w:val="00F330B4"/>
    <w:rsid w:val="00F57941"/>
    <w:rsid w:val="00F850BE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EDB"/>
  <w15:chartTrackingRefBased/>
  <w15:docId w15:val="{7B7AA4A0-B803-4868-9AB5-1E52CE4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31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2A6"/>
  </w:style>
  <w:style w:type="paragraph" w:styleId="Fuzeile">
    <w:name w:val="footer"/>
    <w:basedOn w:val="Standard"/>
    <w:link w:val="FuzeileZchn"/>
    <w:uiPriority w:val="99"/>
    <w:unhideWhenUsed/>
    <w:rsid w:val="009E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2A6"/>
  </w:style>
  <w:style w:type="character" w:styleId="Kommentarzeichen">
    <w:name w:val="annotation reference"/>
    <w:basedOn w:val="Absatz-Standardschriftart"/>
    <w:uiPriority w:val="99"/>
    <w:semiHidden/>
    <w:unhideWhenUsed/>
    <w:rsid w:val="00157C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C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C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C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C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C3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FD90-2FC7-418C-A594-0843F56B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Sattler Maria</dc:creator>
  <cp:keywords/>
  <dc:description/>
  <cp:lastModifiedBy>Wörösch Heidelinde</cp:lastModifiedBy>
  <cp:revision>4</cp:revision>
  <dcterms:created xsi:type="dcterms:W3CDTF">2023-03-21T13:07:00Z</dcterms:created>
  <dcterms:modified xsi:type="dcterms:W3CDTF">2023-07-04T10:30:00Z</dcterms:modified>
</cp:coreProperties>
</file>